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BC" w:rsidRPr="002162BC" w:rsidRDefault="002162BC" w:rsidP="002162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 xml:space="preserve">Приложение № 8 </w:t>
      </w:r>
    </w:p>
    <w:p w:rsidR="002162BC" w:rsidRPr="002162BC" w:rsidRDefault="002162BC" w:rsidP="002162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>к положению о Порядке приема</w:t>
      </w:r>
    </w:p>
    <w:p w:rsidR="002162BC" w:rsidRPr="002162BC" w:rsidRDefault="002162BC" w:rsidP="002162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 xml:space="preserve"> на обучение по образовательным</w:t>
      </w:r>
    </w:p>
    <w:p w:rsidR="002162BC" w:rsidRPr="002162BC" w:rsidRDefault="002162BC" w:rsidP="002162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программам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дошкольного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2162BC" w:rsidRPr="002162BC" w:rsidRDefault="002162BC" w:rsidP="002162BC">
      <w:pPr>
        <w:widowControl w:val="0"/>
        <w:tabs>
          <w:tab w:val="left" w:pos="60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образовании по образовательным программам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п.Областной</w:t>
      </w:r>
      <w:proofErr w:type="spellEnd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с/х опытной станции 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                               "_____" ______________ 20____г.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 заключения </w:t>
      </w:r>
      <w:proofErr w:type="gramStart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договора)   </w:t>
      </w:r>
      <w:proofErr w:type="gramEnd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(дата заключения договора)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«</w:t>
      </w:r>
      <w:proofErr w:type="spellStart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Новожизненский</w:t>
      </w:r>
      <w:proofErr w:type="spellEnd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детский сад «Березка»,</w:t>
      </w:r>
    </w:p>
    <w:p w:rsidR="002162BC" w:rsidRPr="002162BC" w:rsidRDefault="002162BC" w:rsidP="004C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и фирменное наименование (при наличии) организации,</w:t>
      </w:r>
    </w:p>
    <w:p w:rsidR="002162BC" w:rsidRPr="002162BC" w:rsidRDefault="002162BC" w:rsidP="004C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осуществляющей образовательную деятельность по образовательным</w:t>
      </w:r>
    </w:p>
    <w:p w:rsidR="002162BC" w:rsidRPr="002162BC" w:rsidRDefault="002162BC" w:rsidP="004C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программам дошкольного образования)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осуществляющая   образовательную  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 (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 -  образовательная организация) на основании лицензии от "__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____" __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июня_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2016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 N _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499,</w:t>
      </w:r>
    </w:p>
    <w:p w:rsidR="002162BC" w:rsidRPr="002162BC" w:rsidRDefault="004C7CC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1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="002162BC"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и номер лицензии)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_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комитетом    образования и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науки  Волгоградской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 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</w:p>
    <w:p w:rsidR="002162BC" w:rsidRPr="002162BC" w:rsidRDefault="004C7CC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1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</w:t>
      </w:r>
      <w:r w:rsidR="002162BC"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лицензирующего органа)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 в дальнейшем "Исполнитель", в лице </w:t>
      </w:r>
      <w:r w:rsidRPr="00216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заведующего Щербаковой Елены Юрьевны        </w:t>
      </w:r>
      <w:r w:rsidRPr="00216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________________________________________________________________,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должности, фамилия, имя, отчество (при </w:t>
      </w:r>
      <w:proofErr w:type="gramStart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наличии)представителя</w:t>
      </w:r>
      <w:proofErr w:type="gramEnd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Исполнителя)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   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Устава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полномочия представителя Исполнителя)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родителя (законного представителя)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 в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"Заказчик", действующего в интересах несовершеннолетнего 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</w:t>
      </w:r>
      <w:proofErr w:type="gramStart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),дата</w:t>
      </w:r>
      <w:proofErr w:type="gramEnd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рождения)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ребенка с указанием    индекса)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нуем  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дальнейшем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"Воспитанник",   совместно   именуемые   Стороны,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74"/>
      <w:bookmarkEnd w:id="0"/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8"/>
      <w:bookmarkEnd w:id="1"/>
      <w:r w:rsidRPr="002162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1.2. Наименование образовательной программы: </w:t>
      </w:r>
    </w:p>
    <w:p w:rsidR="002162BC" w:rsidRPr="002162BC" w:rsidRDefault="002162BC" w:rsidP="002162BC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Основная образовательная программа дошкольного образования - дошкольная общеобразовательная программа, обеспечивающая становление личности ребенка и раскрывающая его индивидуальные особенности, форма обучения – очная, срок освоения образовательной программы (продолжительность обучения) - 5 лет;</w:t>
      </w:r>
    </w:p>
    <w:p w:rsidR="002162BC" w:rsidRPr="002162BC" w:rsidRDefault="002162BC" w:rsidP="002162BC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Дополнительное образование детей (художественно-эстетическое, физкультурно-оздоровительное, интеллектуальное),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дополнительная  образовательная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программа, направленность – художественно-эстетическая, физкультурно-оздоровительная, интеллектуальная, форма обучения – очная, срок освоения образовательной программы (продолжительность обучения) – до 5 лет.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1.3. Режим пребывания Воспитанника в образовательной организации - _</w:t>
      </w:r>
      <w:r w:rsidRPr="002162B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полного дня (12- часового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пребывания)</w:t>
      </w: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Воспитанник зачисляется в группу __________________________________________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общеразвивающей   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направленности._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ar86"/>
      <w:bookmarkEnd w:id="2"/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Взаимодействие Сторон.</w:t>
      </w:r>
    </w:p>
    <w:p w:rsidR="002162BC" w:rsidRPr="002162BC" w:rsidRDefault="002162BC" w:rsidP="002162BC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2.1. Исполнитель вправе:</w:t>
      </w:r>
      <w:r w:rsidRPr="00216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1.Самостоятельно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образовательную деятельность.</w:t>
      </w:r>
    </w:p>
    <w:p w:rsidR="002162BC" w:rsidRPr="002162BC" w:rsidRDefault="002162BC" w:rsidP="002162B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>2.1.</w:t>
      </w:r>
      <w:proofErr w:type="gramStart"/>
      <w:r w:rsidRPr="002162BC">
        <w:rPr>
          <w:rFonts w:ascii="Times New Roman" w:eastAsia="Calibri" w:hAnsi="Times New Roman" w:cs="Times New Roman"/>
          <w:sz w:val="24"/>
          <w:szCs w:val="24"/>
        </w:rPr>
        <w:t>2.</w:t>
      </w: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Отчислить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ребёнка из МБДОУ:</w:t>
      </w:r>
    </w:p>
    <w:p w:rsidR="002162BC" w:rsidRPr="002162BC" w:rsidRDefault="002162BC" w:rsidP="002162B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 xml:space="preserve">- в связи с получением дошкольного образования (завершением обучения);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 xml:space="preserve">- по заявлению родителей (законных представителей) воспитанника;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 xml:space="preserve">- по обстоятельствам, не зависящим от воли родителей (законных представителей) и Учреждения, в том числе в случае ликвидации Учреждения.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2.1.3. Отказать родителям в получении компенсации части родительской платы за содержание ребенка в детском саду, в связи с непредставлением необходимых документов.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2.1.4. Предоставлять «Родителю» отсрочку платежей за содержание ребенка в МБДОУ по его ходатайству не более чем на 14 календарных дней.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2.1.5.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услуг.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2.1.6.  Вносить предложения по совершенствованию воспитания ребенка в семье.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2.1.7. Не передавать ребенка «Родителю», если тот находится в состоянии алкогольного, токсического и наркотического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опьянения..</w:t>
      </w:r>
      <w:proofErr w:type="gramEnd"/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2.1.8. Защищать права и достоинства ребенка, следить за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соблюдением  его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 Родителями, родственниками других воспитанников.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2.1.9. Заявлять в службы социальной защиты и профилактики безнадзорности и правонарушений о случаях физического, психологического, сексуального насилия, отсутствия заботы, небрежного обращения с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  со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стороны Родителей.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proofErr w:type="gramStart"/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2.Заказчик</w:t>
      </w:r>
      <w:proofErr w:type="gramEnd"/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вправе: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2.Получать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Исполнителя информацию: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 вопросам организации и обеспечения надлежащего исполнения услуг, предусмотренных </w:t>
      </w:r>
      <w:hyperlink r:id="rId5" w:anchor="Par74" w:tooltip="Ссылка на текущий документ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Ознакомиться  с информацией о деятельности детского сада, с учредительными документами можно на сайте МБДОУНЖ д/с «Березка» по адресу: </w:t>
      </w:r>
      <w:hyperlink r:id="rId6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proofErr w:type="spellStart"/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ngberezka</w:t>
        </w:r>
        <w:proofErr w:type="spellEnd"/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.tvoysadik.ru</w:t>
        </w:r>
      </w:hyperlink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Находиться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ребенком в группе в период его адаптации от 1 до 2-х часов, в течение 5 дней (при необходимости – более 5-ти дней). 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Получать компенсацию части родительской платы за содержание ребенка в детском саду в соответствии с Порядком назначения и выплаты компенсации части родительской платы за содержание детей дошкольного возраста в образовательных учреждениях Городищенского района, утвержденного Учредителем. 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 Исполнитель обязан: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r:id="rId7" w:anchor="Par74" w:tooltip="Ссылка на текущий документ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tooltip="Закон РФ от 07.02.1992 N 2300-1 (ред. от 05.05.2014) &quot;О защите прав потребителей&quot; (с изм. и доп., вступ. в силу с 01.07.2014){КонсультантПлюс}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7 февраля 1992 г. N 2300-1 "О защите прав потребителей" и Федеральным </w:t>
      </w:r>
      <w:hyperlink r:id="rId9" w:tooltip="Федеральный закон от 29.12.2012 N 273-ФЗ (ред. от 31.12.2014) &quot;Об образовании в Российской Федерации&quot;{КонсультантПлюс}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Федерации", в случае если за оказание дополнительных образовательных услуг Исполнителем установлена плата и её размер.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r:id="rId10" w:anchor="Par78" w:tooltip="Ссылка на текущий документ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</w:t>
        </w:r>
      </w:hyperlink>
      <w:r w:rsidRPr="002162BC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Обеспечивать    Воспитанника    необходимым    сбалансированным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12.Уведомить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 __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 календарных дней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(срок)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   </w:t>
      </w:r>
      <w:hyperlink r:id="rId11" w:anchor="Par74" w:tooltip="Ссылка на текущий документ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  I</w:t>
        </w:r>
      </w:hyperlink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Обеспечить соблюдение требований Федерального </w:t>
      </w:r>
      <w:hyperlink r:id="rId12" w:tooltip="Федеральный закон от 27.07.2006 N 152-ФЗ (ред. от 21.07.2014) &quot;О персональных данных&quot;{КонсультантПлюс}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Заказчик обязан: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воспитанникам, не посягать на их честь и достоинство.</w:t>
      </w:r>
    </w:p>
    <w:p w:rsidR="002162BC" w:rsidRPr="002162BC" w:rsidRDefault="002162BC" w:rsidP="002162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поступлении Воспитанника в образовательную организацию и в период действия настоящего Договора своевременно предоставлять Исполнителю все  необходимые документы, предусмотренные уставом образовательной организации.</w:t>
      </w:r>
    </w:p>
    <w:p w:rsidR="002162BC" w:rsidRPr="002162BC" w:rsidRDefault="002162BC" w:rsidP="002162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3.Лично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передавать и забирать ребёнка у воспитателя, не передоверяя ребенка лицам, не достигшим 18-ти летнего возраста и лицам, не имеющим доверенности от родителей.</w:t>
      </w:r>
    </w:p>
    <w:p w:rsidR="002162BC" w:rsidRPr="002162BC" w:rsidRDefault="002162BC" w:rsidP="002162B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Calibri" w:hAnsi="Calibri" w:cs="Times New Roman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Приводить ребёнка в МБДОУ в опрятном виде: чистой одежде и обуви, обеспечить ребенка сменной одеждой и обувью, специальной одеждой и обувью для музыкальных и физкультурных занятий, а также </w:t>
      </w:r>
      <w:r w:rsidRPr="00216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приводить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дорогих ювелирных украшениях (золото), с дорогостоящими игрушками и сотовыми телефонами.</w:t>
      </w:r>
      <w:r w:rsidRPr="002162BC">
        <w:rPr>
          <w:rFonts w:ascii="Calibri" w:eastAsia="Calibri" w:hAnsi="Calibri" w:cs="Times New Roman"/>
        </w:rPr>
        <w:t xml:space="preserve"> </w:t>
      </w:r>
    </w:p>
    <w:p w:rsidR="002162BC" w:rsidRPr="002162BC" w:rsidRDefault="002162BC" w:rsidP="002162B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Calibri" w:eastAsia="Calibri" w:hAnsi="Calibri" w:cs="Times New Roman"/>
        </w:rPr>
        <w:t xml:space="preserve">           </w:t>
      </w:r>
      <w:r w:rsidRPr="002162BC">
        <w:rPr>
          <w:rFonts w:ascii="Times New Roman" w:eastAsia="Calibri" w:hAnsi="Times New Roman" w:cs="Times New Roman"/>
        </w:rPr>
        <w:t>МБДОУ не несет ответственности за сохранность тех личных вещей ребенка, наличие которых в рамках образовательного процесса не является обязательным.</w:t>
      </w:r>
    </w:p>
    <w:p w:rsidR="002162BC" w:rsidRPr="002162BC" w:rsidRDefault="002162BC" w:rsidP="002162B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2.4.5. Информировать МБДОУ о предстоящем отсутствии Воспитанника в образовательной организации или его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болезни,  заранее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предупреждать старшую медицинскую сестру о приходе либо отсутствии ребёнка в детский сад </w:t>
      </w:r>
      <w:r w:rsidRPr="00216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14-ти часов дня</w:t>
      </w: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предшествующего выходу ребенка в МБДОУ, либо его отсутствию.</w:t>
      </w:r>
    </w:p>
    <w:p w:rsidR="002162BC" w:rsidRPr="002162BC" w:rsidRDefault="002162BC" w:rsidP="002162B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2.4.6. Родители обязуются оплачивать 1 календарный день в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  не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предупреждения об отсутствии ребенка в МБДОУ.</w:t>
      </w:r>
    </w:p>
    <w:p w:rsidR="002162BC" w:rsidRPr="002162BC" w:rsidRDefault="002162BC" w:rsidP="002162B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2.4.7. Оформлять заявление 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 сохранение</w:t>
      </w:r>
      <w:proofErr w:type="gramEnd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места за ребенком в МБДОУ  на период отпуска 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2.4.8. 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2.4.9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2.4.10. Не допускать физического и психологического насилия, оскорбительных заявлений относительно своего ребенка, других детей, их родителей и сотрудников МБДОУ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</w:t>
      </w:r>
      <w:proofErr w:type="gramStart"/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сообщать Исполнителю об изменении контактного телефона и места жительства.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Обеспечить посещение Воспитанником образовательной организации согласно правилам внутреннего распорядка Исполнителя.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2.4.13.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ar141"/>
      <w:bookmarkEnd w:id="3"/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Размер, сроки и порядок оплаты за присмотр и уход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Воспитанником 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44"/>
      <w:bookmarkEnd w:id="4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 услуг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 по присмотру и уходу за Воспитанником (далее - родительская плата) составляет </w:t>
      </w:r>
      <w:r w:rsidR="00025E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562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</w:t>
      </w:r>
      <w:r w:rsidR="000B5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(сто </w:t>
      </w:r>
      <w:r w:rsidR="00562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двадцать три) рубля</w:t>
      </w:r>
      <w:r w:rsidRPr="00216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день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платы родителей (законных представителей) за присмотр и уход за ребенком определяется как сумма затрат на организацию питания детей, исходя из средней стоимости набора продуктов питания в день на 1 ребенка, что составляет не менее 75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%  от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стоимости, а также размера платы на хозяйственно – бытовое обслуживание детей, обеспечение соблюдения ими личной гигиены, режима дня, и иные цели, что составляет не более 25 % от  установленной стоимости.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непосещении ребенком МБДОУНЖ д/с «Березка» по причинам, не предусмотренным в настоящем Порядке комплектования воспитанниками муниципальных бюджетных 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учреждений Городищенского муниципального района, реализующих основную образовательную программу дошкольного образования, плата родителей (законных представителей) вносится в полном объеме.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непосещения ребенком МБДОУНЖ д/с «Березка» по причинам, предусмотренным пунктом 36 Порядка комплектования воспитанниками муниципальных бюджетных образовательных учреждений Городищенского муниципального района, реализующих основную образовательную программу дошкольного образования, в следующем месяце производится перерасчет платы родителей (законных представителей), поступившая плата родителей (законных представителей) засчитывается в последующие платежи.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 плата родителей (законных представителей) не взимается за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 и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 за: </w:t>
      </w:r>
    </w:p>
    <w:p w:rsidR="002162BC" w:rsidRPr="002162BC" w:rsidRDefault="002162BC" w:rsidP="002162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детьми-инвалидами.</w:t>
      </w:r>
    </w:p>
    <w:p w:rsidR="002162BC" w:rsidRPr="002162BC" w:rsidRDefault="002162BC" w:rsidP="002162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– сиротами и детьми, оставшимися без попечения родителей.</w:t>
      </w:r>
    </w:p>
    <w:p w:rsidR="002162BC" w:rsidRPr="002162BC" w:rsidRDefault="002162BC" w:rsidP="002162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с туберкулезной интоксикацией.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освобождения от платы родителей (законных представителей) за присмотр и уход за ребенком в МБДОУНЖ д/с «Березка» родители (законные представители) представляют в МБДОУНЖ д/с «Березка» заявление с приложением следующих документов: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представители), имеющие детей-инвалидов, посещающих МБДОУНЖ д/с «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Березка»  -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справки, выданной федеральным государственным учреждением медико-социальной  экспертизы, об установлении ребенку категории «ребенок-инвалид».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Законные представители детей-сирот и детей, оставшихся без попечения родителей: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постановления органа опеки и попечительства о назначении опекуном;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документов, должны быть надлежащим образом заверены, за исключением случаев, когда документы представляются с подлинниками соответствующих документов.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4.Освобождение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платы родителей (законных представителей) в случаях, предусмотренных пунктом 9 Порядка, производится со дня подачи в МБДОУНЖ д/с «Березка» заявления со всеми необходимыми документами.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освобождение от платы родителей (законных представителей) производится на основании приказа МБДОУНЖ д/с «Березка»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Заказчик         </w:t>
      </w:r>
      <w:r w:rsidRPr="00216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ежемесячно_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(период оплаты - единовременно, </w:t>
      </w:r>
      <w:proofErr w:type="spellStart"/>
      <w:proofErr w:type="gramStart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ежемесячно,ежеквартально</w:t>
      </w:r>
      <w:proofErr w:type="spellEnd"/>
      <w:proofErr w:type="gramEnd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по четвертям, </w:t>
      </w:r>
      <w:proofErr w:type="spellStart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полугодиямили</w:t>
      </w:r>
      <w:proofErr w:type="spellEnd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иной платежный период)</w:t>
      </w:r>
    </w:p>
    <w:p w:rsidR="00C3792A" w:rsidRPr="002162BC" w:rsidRDefault="002162BC" w:rsidP="00C37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 родительскую плату за присмотр и уход за Воспитанником, указанную в </w:t>
      </w:r>
      <w:hyperlink r:id="rId13" w:anchor="Par144" w:tooltip="Ссылка на текущий документ" w:history="1">
        <w:r w:rsidRPr="002162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3.1</w:t>
        </w:r>
      </w:hyperlink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сумме _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C37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__ (___</w:t>
      </w:r>
      <w:r w:rsidR="000B5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сто </w:t>
      </w:r>
      <w:r w:rsidR="00C37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двадцать три</w:t>
      </w:r>
      <w:r w:rsidRPr="00216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__)</w:t>
      </w:r>
      <w:r w:rsidR="00C3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посещения.</w:t>
      </w:r>
      <w:r w:rsidR="00C3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C3792A"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" w:name="_GoBack"/>
      <w:bookmarkEnd w:id="5"/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</w:t>
      </w:r>
    </w:p>
    <w:p w:rsidR="002162BC" w:rsidRPr="002162BC" w:rsidRDefault="002162BC" w:rsidP="00216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3.6. Оплата производится в срок до 15 числа каждого месяца </w:t>
      </w: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безналичному расчету на расчетный счет Учреждения</w:t>
      </w:r>
      <w:r w:rsidRPr="002162BC">
        <w:rPr>
          <w:rFonts w:ascii="Times New Roman" w:eastAsia="Times New Roman" w:hAnsi="Times New Roman" w:cs="Times New Roman"/>
          <w:bCs/>
          <w:lang w:eastAsia="ru-RU"/>
        </w:rPr>
        <w:t>, а также</w:t>
      </w:r>
      <w:r w:rsidRPr="0021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безналичному расчету средствами материнского капитала.</w:t>
      </w:r>
    </w:p>
    <w:p w:rsidR="002162BC" w:rsidRPr="002162BC" w:rsidRDefault="002162BC" w:rsidP="002162BC">
      <w:pPr>
        <w:widowControl w:val="0"/>
        <w:tabs>
          <w:tab w:val="left" w:pos="331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2BC" w:rsidRPr="002162BC" w:rsidRDefault="002162BC" w:rsidP="002162BC">
      <w:pPr>
        <w:widowControl w:val="0"/>
        <w:tabs>
          <w:tab w:val="left" w:pos="331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за неисполнение или ненадлежащее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обязательств по договору, порядок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разрешения споров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ar213"/>
      <w:bookmarkEnd w:id="6"/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ar219"/>
      <w:bookmarkEnd w:id="7"/>
      <w:r w:rsidRPr="0021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Заключительные положения</w:t>
      </w:r>
    </w:p>
    <w:p w:rsidR="002162BC" w:rsidRPr="002162BC" w:rsidRDefault="002162BC" w:rsidP="002162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 xml:space="preserve">  6.1. </w:t>
      </w:r>
      <w:r w:rsidRPr="002162BC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договор вступает в силу с момента его подписания и действует до выпуска ребенка в школу. </w:t>
      </w:r>
    </w:p>
    <w:p w:rsidR="002162BC" w:rsidRPr="002162BC" w:rsidRDefault="002162BC" w:rsidP="00216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 xml:space="preserve"> 6.2. Настоящий Договор составлен в 2-хэкземплярах, имеющих равную юридическую силу, по одному для каждой из Сторон.</w:t>
      </w:r>
    </w:p>
    <w:p w:rsidR="002162BC" w:rsidRPr="002162BC" w:rsidRDefault="002162BC" w:rsidP="002162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162BC">
        <w:rPr>
          <w:rFonts w:ascii="Times New Roman" w:eastAsia="Calibri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2162BC" w:rsidRPr="002162BC" w:rsidRDefault="002162BC" w:rsidP="002162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Реквизиты и подписи сторон</w:t>
      </w:r>
    </w:p>
    <w:p w:rsidR="002162BC" w:rsidRPr="002162BC" w:rsidRDefault="002162BC" w:rsidP="002162BC">
      <w:pPr>
        <w:tabs>
          <w:tab w:val="left" w:pos="1095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8" w:name="Par229"/>
      <w:bookmarkEnd w:id="8"/>
      <w:r w:rsidRPr="00216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  <w:r w:rsidRPr="00216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ЗАКАЗЧИК:</w:t>
      </w:r>
    </w:p>
    <w:p w:rsidR="002162BC" w:rsidRPr="002162BC" w:rsidRDefault="002162BC" w:rsidP="002162BC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             ____________________________________                                                         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                                 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Новожизненский</w:t>
      </w:r>
      <w:proofErr w:type="spell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                         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spellStart"/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фамилия,имя,отчество</w:t>
      </w:r>
      <w:proofErr w:type="spellEnd"/>
      <w:r w:rsidRPr="0021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Березка»   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</w:t>
      </w: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паспортные данные)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Областной с/х опытной станции                      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Дачная 62а.                                                          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4-34-78                                                  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реквизиты:   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>ИНН 3403012300        КПП 340301001                            _______</w:t>
      </w:r>
      <w:r>
        <w:rPr>
          <w:rFonts w:ascii="Times New Roman" w:eastAsia="Calibri" w:hAnsi="Times New Roman" w:cs="Times New Roman"/>
        </w:rPr>
        <w:t>_______________________________</w:t>
      </w:r>
      <w:r w:rsidRPr="002162BC">
        <w:rPr>
          <w:rFonts w:ascii="Times New Roman" w:eastAsia="Calibri" w:hAnsi="Times New Roman" w:cs="Times New Roman"/>
        </w:rPr>
        <w:t xml:space="preserve">                                  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162BC">
        <w:rPr>
          <w:rFonts w:ascii="Times New Roman" w:eastAsia="Calibri" w:hAnsi="Times New Roman" w:cs="Times New Roman"/>
        </w:rPr>
        <w:t xml:space="preserve"> к/с № 40102810445370000021                                                                       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>р/с № 03234643186050002900                                        ________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2162BC" w:rsidRPr="002162BC" w:rsidRDefault="002162BC" w:rsidP="002162BC">
      <w:pPr>
        <w:tabs>
          <w:tab w:val="left" w:pos="6488"/>
        </w:tabs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 xml:space="preserve"> Отделение Волгоград//УФК по Волгоградской </w:t>
      </w:r>
      <w:r w:rsidRPr="002162BC">
        <w:rPr>
          <w:rFonts w:ascii="Times New Roman" w:eastAsia="Calibri" w:hAnsi="Times New Roman" w:cs="Times New Roman"/>
        </w:rPr>
        <w:tab/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 xml:space="preserve">области (Администрация                                               </w:t>
      </w:r>
      <w:proofErr w:type="gramStart"/>
      <w:r w:rsidRPr="002162BC">
        <w:rPr>
          <w:rFonts w:ascii="Times New Roman" w:eastAsia="Calibri" w:hAnsi="Times New Roman" w:cs="Times New Roman"/>
        </w:rPr>
        <w:t xml:space="preserve">   (</w:t>
      </w:r>
      <w:proofErr w:type="gramEnd"/>
      <w:r w:rsidRPr="002162BC">
        <w:rPr>
          <w:rFonts w:ascii="Times New Roman" w:eastAsia="Calibri" w:hAnsi="Times New Roman" w:cs="Times New Roman"/>
        </w:rPr>
        <w:t xml:space="preserve">адрес места  жительства, контактный номер)                                                                                                      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>Городищенского муниципального района,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>МБДОУНЖ д/с «Березка»)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>Отделение Волгоград // УФК по Волгоградской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 xml:space="preserve">Области </w:t>
      </w:r>
      <w:proofErr w:type="spellStart"/>
      <w:r w:rsidRPr="002162BC">
        <w:rPr>
          <w:rFonts w:ascii="Times New Roman" w:eastAsia="Calibri" w:hAnsi="Times New Roman" w:cs="Times New Roman"/>
        </w:rPr>
        <w:t>г.Волгоград</w:t>
      </w:r>
      <w:proofErr w:type="spellEnd"/>
      <w:r w:rsidRPr="002162BC">
        <w:rPr>
          <w:rFonts w:ascii="Times New Roman" w:eastAsia="Calibri" w:hAnsi="Times New Roman" w:cs="Times New Roman"/>
        </w:rPr>
        <w:t xml:space="preserve">  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 xml:space="preserve">БИК 011806101                                                           </w:t>
      </w:r>
    </w:p>
    <w:p w:rsidR="002162BC" w:rsidRPr="002162BC" w:rsidRDefault="002162BC" w:rsidP="002162BC">
      <w:pPr>
        <w:spacing w:after="0" w:line="276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>КБК 90220000000000000131</w:t>
      </w:r>
    </w:p>
    <w:p w:rsidR="002162BC" w:rsidRPr="002162BC" w:rsidRDefault="002162BC" w:rsidP="002162BC">
      <w:pPr>
        <w:spacing w:after="0" w:line="240" w:lineRule="auto"/>
        <w:rPr>
          <w:rFonts w:ascii="Times New Roman" w:eastAsia="Calibri" w:hAnsi="Times New Roman" w:cs="Times New Roman"/>
        </w:rPr>
      </w:pPr>
      <w:r w:rsidRPr="002162BC">
        <w:rPr>
          <w:rFonts w:ascii="Times New Roman" w:eastAsia="Calibri" w:hAnsi="Times New Roman" w:cs="Times New Roman"/>
        </w:rPr>
        <w:t xml:space="preserve">ОКТМО 18605424 </w:t>
      </w:r>
    </w:p>
    <w:p w:rsidR="002162BC" w:rsidRPr="002162BC" w:rsidRDefault="002162BC" w:rsidP="002162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62BC">
        <w:rPr>
          <w:rFonts w:ascii="Times New Roman" w:eastAsia="Calibri" w:hAnsi="Times New Roman" w:cs="Times New Roman"/>
        </w:rPr>
        <w:t xml:space="preserve">   </w:t>
      </w:r>
      <w:r w:rsidRPr="002162BC">
        <w:rPr>
          <w:rFonts w:ascii="Calibri" w:eastAsia="Calibri" w:hAnsi="Calibri" w:cs="Times New Roman"/>
        </w:rPr>
        <w:t xml:space="preserve">    </w:t>
      </w:r>
      <w:r w:rsidRPr="002162BC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2162BC" w:rsidRPr="002162BC" w:rsidRDefault="002162BC" w:rsidP="002162BC">
      <w:pPr>
        <w:tabs>
          <w:tab w:val="left" w:pos="6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  _____________</w:t>
      </w:r>
      <w:proofErr w:type="spell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Е.Ю.Щербакова</w:t>
      </w:r>
      <w:proofErr w:type="spell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</w:t>
      </w:r>
    </w:p>
    <w:p w:rsidR="002162BC" w:rsidRPr="002162BC" w:rsidRDefault="002162BC" w:rsidP="002162BC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(подпись)</w:t>
      </w:r>
    </w:p>
    <w:p w:rsidR="002162BC" w:rsidRPr="002162BC" w:rsidRDefault="002162BC" w:rsidP="002162BC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62BC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2162BC" w:rsidRPr="002162BC" w:rsidRDefault="002162BC" w:rsidP="002162BC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62BC" w:rsidRPr="002162BC" w:rsidRDefault="002162BC" w:rsidP="002162BC">
      <w:pPr>
        <w:tabs>
          <w:tab w:val="left" w:pos="3240"/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 получении 2-го экземпляра Заказчиком </w:t>
      </w:r>
    </w:p>
    <w:p w:rsidR="002162BC" w:rsidRPr="002162BC" w:rsidRDefault="002162BC" w:rsidP="002162BC">
      <w:pPr>
        <w:tabs>
          <w:tab w:val="left" w:pos="3240"/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BC" w:rsidRPr="002162BC" w:rsidRDefault="002162BC" w:rsidP="002162BC">
      <w:pPr>
        <w:tabs>
          <w:tab w:val="left" w:pos="3240"/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_________       </w:t>
      </w:r>
      <w:proofErr w:type="gramStart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Подпись:_</w:t>
      </w:r>
      <w:proofErr w:type="gramEnd"/>
      <w:r w:rsidRPr="00216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3797A" w:rsidRDefault="0093797A"/>
    <w:sectPr w:rsidR="0093797A" w:rsidSect="002162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1AAB"/>
    <w:multiLevelType w:val="hybridMultilevel"/>
    <w:tmpl w:val="3B28E888"/>
    <w:lvl w:ilvl="0" w:tplc="29FAAF72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48E87D26">
      <w:numFmt w:val="none"/>
      <w:lvlText w:val=""/>
      <w:lvlJc w:val="left"/>
      <w:pPr>
        <w:tabs>
          <w:tab w:val="num" w:pos="360"/>
        </w:tabs>
      </w:pPr>
    </w:lvl>
    <w:lvl w:ilvl="2" w:tplc="A4A85FDE">
      <w:numFmt w:val="none"/>
      <w:lvlText w:val=""/>
      <w:lvlJc w:val="left"/>
      <w:pPr>
        <w:tabs>
          <w:tab w:val="num" w:pos="360"/>
        </w:tabs>
      </w:pPr>
    </w:lvl>
    <w:lvl w:ilvl="3" w:tplc="2130BAA4">
      <w:numFmt w:val="none"/>
      <w:lvlText w:val=""/>
      <w:lvlJc w:val="left"/>
      <w:pPr>
        <w:tabs>
          <w:tab w:val="num" w:pos="360"/>
        </w:tabs>
      </w:pPr>
    </w:lvl>
    <w:lvl w:ilvl="4" w:tplc="B6AC709E">
      <w:numFmt w:val="none"/>
      <w:lvlText w:val=""/>
      <w:lvlJc w:val="left"/>
      <w:pPr>
        <w:tabs>
          <w:tab w:val="num" w:pos="360"/>
        </w:tabs>
      </w:pPr>
    </w:lvl>
    <w:lvl w:ilvl="5" w:tplc="FDC03658">
      <w:numFmt w:val="none"/>
      <w:lvlText w:val=""/>
      <w:lvlJc w:val="left"/>
      <w:pPr>
        <w:tabs>
          <w:tab w:val="num" w:pos="360"/>
        </w:tabs>
      </w:pPr>
    </w:lvl>
    <w:lvl w:ilvl="6" w:tplc="20548906">
      <w:numFmt w:val="none"/>
      <w:lvlText w:val=""/>
      <w:lvlJc w:val="left"/>
      <w:pPr>
        <w:tabs>
          <w:tab w:val="num" w:pos="360"/>
        </w:tabs>
      </w:pPr>
    </w:lvl>
    <w:lvl w:ilvl="7" w:tplc="1E8EA7FE">
      <w:numFmt w:val="none"/>
      <w:lvlText w:val=""/>
      <w:lvlJc w:val="left"/>
      <w:pPr>
        <w:tabs>
          <w:tab w:val="num" w:pos="360"/>
        </w:tabs>
      </w:pPr>
    </w:lvl>
    <w:lvl w:ilvl="8" w:tplc="6BBC700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E5B70F0"/>
    <w:multiLevelType w:val="hybridMultilevel"/>
    <w:tmpl w:val="BDD88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15"/>
    <w:rsid w:val="00025E11"/>
    <w:rsid w:val="00026315"/>
    <w:rsid w:val="000B54F8"/>
    <w:rsid w:val="002162BC"/>
    <w:rsid w:val="004C7CCC"/>
    <w:rsid w:val="005621BE"/>
    <w:rsid w:val="0093797A"/>
    <w:rsid w:val="00C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6AA8"/>
  <w15:chartTrackingRefBased/>
  <w15:docId w15:val="{0A71F569-26CF-4621-85BB-38E1C4C0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20CF968BC788E0AFE3EEF714175E1835065334016DC99A410EC45BD0JBJFJ" TargetMode="External"/><Relationship Id="rId13" Type="http://schemas.openxmlformats.org/officeDocument/2006/relationships/hyperlink" Target="file:///C:\Documents%20and%20Settings\&#1093;&#1086;&#1079;&#1103;&#1080;&#1085;\&#1056;&#1072;&#1073;&#1086;&#1095;&#1080;&#1081;%20&#1089;&#1090;&#1086;&#1083;\&#1058;&#1080;&#1087;&#1086;&#1074;&#1086;&#1081;%20&#1076;&#1086;&#1075;&#1086;&#1074;&#1086;&#1088;%20&#1087;&#1086;%20&#1044;&#1054;&#1059;.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93;&#1086;&#1079;&#1103;&#1080;&#1085;\&#1056;&#1072;&#1073;&#1086;&#1095;&#1080;&#1081;%20&#1089;&#1090;&#1086;&#1083;\&#1058;&#1080;&#1087;&#1086;&#1074;&#1086;&#1081;%20&#1076;&#1086;&#1075;&#1086;&#1074;&#1086;&#1088;%20&#1087;&#1086;%20&#1044;&#1054;&#1059;..rtf" TargetMode="External"/><Relationship Id="rId12" Type="http://schemas.openxmlformats.org/officeDocument/2006/relationships/hyperlink" Target="consultantplus://offline/ref=8920CF968BC788E0AFE3EEF714175E1835055335066FC99A410EC45BD0JBJ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gberezka.tvoysadik.ru" TargetMode="External"/><Relationship Id="rId11" Type="http://schemas.openxmlformats.org/officeDocument/2006/relationships/hyperlink" Target="file:///C:\Documents%20and%20Settings\&#1093;&#1086;&#1079;&#1103;&#1080;&#1085;\&#1056;&#1072;&#1073;&#1086;&#1095;&#1080;&#1081;%20&#1089;&#1090;&#1086;&#1083;\&#1058;&#1080;&#1087;&#1086;&#1074;&#1086;&#1081;%20&#1076;&#1086;&#1075;&#1086;&#1074;&#1086;&#1088;%20&#1087;&#1086;%20&#1044;&#1054;&#1059;..rtf" TargetMode="External"/><Relationship Id="rId5" Type="http://schemas.openxmlformats.org/officeDocument/2006/relationships/hyperlink" Target="file:///C:\Documents%20and%20Settings\&#1093;&#1086;&#1079;&#1103;&#1080;&#1085;\&#1056;&#1072;&#1073;&#1086;&#1095;&#1080;&#1081;%20&#1089;&#1090;&#1086;&#1083;\&#1058;&#1080;&#1087;&#1086;&#1074;&#1086;&#1081;%20&#1076;&#1086;&#1075;&#1086;&#1074;&#1086;&#1088;%20&#1087;&#1086;%20&#1044;&#1054;&#1059;..rtf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&#1093;&#1086;&#1079;&#1103;&#1080;&#1085;\&#1056;&#1072;&#1073;&#1086;&#1095;&#1080;&#1081;%20&#1089;&#1090;&#1086;&#1083;\&#1058;&#1080;&#1087;&#1086;&#1074;&#1086;&#1081;%20&#1076;&#1086;&#1075;&#1086;&#1074;&#1086;&#1088;%20&#1087;&#1086;%20&#1044;&#1054;&#1059;.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20CF968BC788E0AFE3EEF714175E1835045631006CC99A410EC45BD0JBJ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3425</Words>
  <Characters>19526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2023-07-24T10:31:00Z</cp:lastPrinted>
  <dcterms:created xsi:type="dcterms:W3CDTF">2021-03-29T11:48:00Z</dcterms:created>
  <dcterms:modified xsi:type="dcterms:W3CDTF">2023-07-24T10:33:00Z</dcterms:modified>
</cp:coreProperties>
</file>