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E" w:rsidRDefault="00182A8E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2A8E" w:rsidRDefault="00182A8E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411E9B" w:rsidRPr="00A30E17" w:rsidRDefault="00182A8E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EF03ED" wp14:editId="36766A26">
            <wp:extent cx="5992010" cy="824098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397" cy="823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A8E" w:rsidRDefault="00182A8E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100056"/>
      <w:bookmarkEnd w:id="0"/>
    </w:p>
    <w:p w:rsidR="00182A8E" w:rsidRDefault="00182A8E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ПАСПОРТ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доступности для инвалидов объекта и предоставляемых на нем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услуг в сфере образования (далее - услуги)</w:t>
      </w:r>
    </w:p>
    <w:p w:rsidR="00260AD9" w:rsidRPr="00A30E17" w:rsidRDefault="00260AD9" w:rsidP="00A30E17">
      <w:pPr>
        <w:rPr>
          <w:rFonts w:ascii="Times New Roman" w:hAnsi="Times New Roman" w:cs="Times New Roman"/>
          <w:sz w:val="24"/>
          <w:szCs w:val="24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57"/>
      <w:bookmarkEnd w:id="1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I. КРАТКАЯ ХАРАКТЕРИСТИКА ОБЪЕКТА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E9B" w:rsidRPr="00254989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2" w:name="100058"/>
      <w:bookmarkEnd w:id="2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объекта, на котором предоставляетс</w:t>
      </w:r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услуга (услуги): </w:t>
      </w:r>
      <w:r w:rsidR="00254989" w:rsidRP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«</w:t>
      </w:r>
      <w:proofErr w:type="spellStart"/>
      <w:r w:rsidR="00254989" w:rsidRP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Новожизненский</w:t>
      </w:r>
      <w:proofErr w:type="spellEnd"/>
      <w:r w:rsidR="00254989" w:rsidRP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«Березка»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</w:t>
      </w:r>
    </w:p>
    <w:p w:rsidR="00411E9B" w:rsidRPr="00254989" w:rsidRDefault="00411E9B" w:rsidP="00254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59"/>
      <w:bookmarkEnd w:id="3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предоставляемо</w:t>
      </w:r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</w:t>
      </w:r>
      <w:proofErr w:type="spellEnd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услуги (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услуг): </w:t>
      </w:r>
      <w:r w:rsidR="00254989" w:rsidRPr="00254989">
        <w:rPr>
          <w:rFonts w:ascii="Times New Roman" w:hAnsi="Times New Roman" w:cs="Times New Roman"/>
          <w:sz w:val="24"/>
          <w:szCs w:val="24"/>
          <w:u w:val="single"/>
        </w:rPr>
        <w:t>Реализация основной общеобразовательной программы дошкольного образования</w:t>
      </w:r>
      <w:r w:rsidR="00254989">
        <w:rPr>
          <w:rFonts w:ascii="Times New Roman" w:hAnsi="Times New Roman" w:cs="Times New Roman"/>
          <w:sz w:val="24"/>
          <w:szCs w:val="24"/>
          <w:u w:val="single"/>
        </w:rPr>
        <w:t>, присмотр и уход_________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60"/>
      <w:bookmarkEnd w:id="4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объекте: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61"/>
      <w:bookmarkEnd w:id="5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отде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стоящее здание ________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этажей, _______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568,7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кв. м.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62"/>
      <w:bookmarkEnd w:id="6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часть здания ______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этажей (или помещение на ______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этаже),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кв. м.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63"/>
      <w:bookmarkEnd w:id="7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наличие прилегающего земельного участка (</w:t>
      </w:r>
      <w:r w:rsidRP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нет); ______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4498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кв. м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64"/>
      <w:bookmarkEnd w:id="8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  организации,  которая  предоставляет  услугу  населению, (полное</w:t>
      </w:r>
      <w:proofErr w:type="gramEnd"/>
    </w:p>
    <w:p w:rsidR="00411E9B" w:rsidRPr="00887513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- согласно Уставу, сокращенное</w:t>
      </w:r>
      <w:r w:rsidR="00254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наименование): </w:t>
      </w:r>
      <w:r w:rsidR="00254989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«</w:t>
      </w:r>
      <w:proofErr w:type="spellStart"/>
      <w:r w:rsidR="00254989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овожизненский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«Березка», МБДОУНЖ д/с «Березка»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65"/>
      <w:bookmarkEnd w:id="9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нахождения организации: </w:t>
      </w:r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403013 Волгоградская </w:t>
      </w:r>
      <w:proofErr w:type="spell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область,Гоодищенский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proofErr w:type="gram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.О</w:t>
      </w:r>
      <w:proofErr w:type="gram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бластной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с/х опытной станции, </w:t>
      </w:r>
      <w:proofErr w:type="spell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ул.Дачная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62а.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066"/>
      <w:bookmarkEnd w:id="10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  для   пользования  объектом  (оперативное  управление,  аренда,</w:t>
      </w:r>
      <w:proofErr w:type="gramEnd"/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собственность): _________________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оперативное управление                          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067"/>
      <w:bookmarkEnd w:id="11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собственности (государственная, м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униципальная, частная) __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муниципальная 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068"/>
      <w:bookmarkEnd w:id="12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Административно-территориальная       подведомственность      (федеральная,</w:t>
      </w:r>
      <w:proofErr w:type="gramEnd"/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региональная, муниципальна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я): _______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муниципальная                         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411E9B" w:rsidRPr="00887513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13" w:name="100069"/>
      <w:bookmarkEnd w:id="13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адрес вышестоящей организаци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и: </w:t>
      </w:r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Комитет по образованию администрации </w:t>
      </w:r>
      <w:proofErr w:type="spell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Городищенского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муниципального района, 403003 Волгоградская </w:t>
      </w:r>
      <w:proofErr w:type="spell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область,Городищенский</w:t>
      </w:r>
      <w:proofErr w:type="spell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р.п</w:t>
      </w:r>
      <w:proofErr w:type="gramStart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.Г</w:t>
      </w:r>
      <w:proofErr w:type="gramEnd"/>
      <w:r w:rsidR="00887513" w:rsidRP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ородище,пл.40-летия Сталинградской битвы 1.</w:t>
      </w:r>
      <w:r w:rsidR="008875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</w:p>
    <w:p w:rsidR="00411E9B" w:rsidRPr="00A30E17" w:rsidRDefault="00411E9B" w:rsidP="00A30E17">
      <w:pPr>
        <w:rPr>
          <w:rFonts w:ascii="Times New Roman" w:hAnsi="Times New Roman" w:cs="Times New Roman"/>
          <w:sz w:val="24"/>
          <w:szCs w:val="24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070"/>
      <w:bookmarkEnd w:id="14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II. КРАТКАЯ ХАРАКТЕРИСТИКА ДЕЙСТВУЮЩЕГО ПОРЯДКА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ПРЕДОСТАВЛЕНИЯ НА ОБЪЕКТЕ УСЛУГ НАСЕЛЕНИЮ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00071"/>
      <w:bookmarkEnd w:id="15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деятельности: ______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образование                 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072"/>
      <w:bookmarkEnd w:id="16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  мощность   (посещаемость,   количество   обслуживаемых  в  день,</w:t>
      </w:r>
      <w:proofErr w:type="gramEnd"/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вместимость, пропускная способность): _____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93 чел.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073"/>
      <w:bookmarkEnd w:id="17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 оказания  услуг  (на  объекте,  с  длительным  пребыванием,  в  </w:t>
      </w:r>
      <w:proofErr w:type="spell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проживанием,  обеспечение  доступа  к месту предоставления услуги, на дому,</w:t>
      </w:r>
    </w:p>
    <w:p w:rsidR="00411E9B" w:rsidRPr="00572F18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дистанционно): 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объекте с 12-ти часовым пребыванием с 07:00 до 19:00, выходные: </w:t>
      </w:r>
      <w:proofErr w:type="spellStart"/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суббота</w:t>
      </w:r>
      <w:proofErr w:type="gramStart"/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,в</w:t>
      </w:r>
      <w:proofErr w:type="gramEnd"/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оскресенье</w:t>
      </w:r>
      <w:proofErr w:type="spellEnd"/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праздничные дни._________________________________________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074"/>
      <w:bookmarkEnd w:id="18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   обслуживаемого   населения   по   возрасту   (дети,   взрослые</w:t>
      </w:r>
      <w:proofErr w:type="gramEnd"/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трудоспособного возраста, пожилые; все возр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астные категории): _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дети от 1,5 до </w:t>
      </w:r>
      <w:r w:rsidR="00E31E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лет    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075"/>
      <w:bookmarkEnd w:id="19"/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    обслуживаемых     инвалидов     (инвалиды    с    нарушениями</w:t>
      </w:r>
      <w:proofErr w:type="gramEnd"/>
    </w:p>
    <w:p w:rsidR="00411E9B" w:rsidRPr="00572F18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опорно-двигательного аппарата; нарушениями зрения, нарушениями слуха): 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72F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нет________</w:t>
      </w:r>
      <w:r w:rsidR="00DC6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End"/>
    </w:p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76"/>
      <w:bookmarkEnd w:id="20"/>
      <w:r w:rsidRPr="00A3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III. ОЦЕНКА СОСТОЯНИЯ И ИМЕЮЩИХСЯ НЕДОСТАТКОВ В ОБЕСПЕЧЕНИИ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УСЛОВИЙ ДОСТУПНОСТИ ДЛЯ ИНВАЛИДОВ ОБЪЕКТА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536"/>
        <w:gridCol w:w="3006"/>
      </w:tblGrid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00077"/>
            <w:bookmarkEnd w:id="21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0078"/>
            <w:bookmarkEnd w:id="22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Основные показатели доступности для инвалидов </w:t>
            </w:r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3" w:name="100079"/>
            <w:bookmarkEnd w:id="23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Оценка состояния и </w:t>
            </w:r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имеющихся недостатков в обеспечении условий доступности для инвалидов объекта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00080"/>
            <w:bookmarkEnd w:id="24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100081"/>
            <w:bookmarkEnd w:id="25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0082"/>
            <w:bookmarkEnd w:id="26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00083"/>
            <w:bookmarkEnd w:id="27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084"/>
            <w:bookmarkEnd w:id="28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100085"/>
            <w:bookmarkEnd w:id="29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086"/>
            <w:bookmarkEnd w:id="30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B7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100087"/>
            <w:bookmarkEnd w:id="31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088"/>
            <w:bookmarkEnd w:id="32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B7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3" w:name="100089"/>
            <w:bookmarkEnd w:id="33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090"/>
            <w:bookmarkEnd w:id="34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B7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5" w:name="100091"/>
            <w:bookmarkEnd w:id="35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092"/>
            <w:bookmarkEnd w:id="36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7" w:name="100093"/>
            <w:bookmarkEnd w:id="37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094"/>
            <w:bookmarkEnd w:id="38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1шт.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9" w:name="100095"/>
            <w:bookmarkEnd w:id="39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0096"/>
            <w:bookmarkEnd w:id="40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1" w:name="100097"/>
            <w:bookmarkEnd w:id="41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0098"/>
            <w:bookmarkEnd w:id="42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35850" w:rsidRPr="00A30E17" w:rsidTr="00346D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3" w:name="100099"/>
            <w:bookmarkEnd w:id="43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5850" w:rsidRPr="00A30E17" w:rsidRDefault="00A35850" w:rsidP="00A3585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0100"/>
            <w:bookmarkEnd w:id="44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5850" w:rsidRDefault="00A35850" w:rsidP="00A35850">
            <w:r w:rsidRPr="009C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5" w:name="100101"/>
            <w:bookmarkEnd w:id="45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0102"/>
            <w:bookmarkEnd w:id="46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7" w:name="100103"/>
            <w:bookmarkEnd w:id="47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0104"/>
            <w:bookmarkEnd w:id="48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9" w:name="100105"/>
            <w:bookmarkEnd w:id="49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0106"/>
            <w:bookmarkEnd w:id="50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1" w:name="100107"/>
            <w:bookmarkEnd w:id="51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0108"/>
            <w:bookmarkEnd w:id="52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3" w:name="100109"/>
            <w:bookmarkEnd w:id="53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110"/>
            <w:bookmarkEnd w:id="54"/>
            <w:r w:rsidRPr="00A3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111"/>
      <w:bookmarkEnd w:id="55"/>
      <w:r w:rsidRPr="00A3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IV. ОЦЕНКА СОСТОЯНИЯ И ИМЕЮЩИХСЯ НЕДОСТАТКОВ В ОБЕСПЕЧЕНИИ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УСЛОВИЙ ДОСТУПНОСТИ ДЛЯ ИНВАЛИДОВ ПРЕДОСТАВЛЯЕМЫХ УСЛУГ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943"/>
        <w:gridCol w:w="3602"/>
      </w:tblGrid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6" w:name="100112"/>
            <w:bookmarkEnd w:id="56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7" w:name="100113"/>
            <w:bookmarkEnd w:id="57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100114"/>
            <w:bookmarkEnd w:id="58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Оценка состояния и имеющихся недостатков в </w:t>
            </w:r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обеспечении условий доступности для инвалидов предоставляемой услуги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9" w:name="100115"/>
            <w:bookmarkEnd w:id="59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0" w:name="100116"/>
            <w:bookmarkEnd w:id="60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1" w:name="100117"/>
            <w:bookmarkEnd w:id="61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2" w:name="100118"/>
            <w:bookmarkEnd w:id="62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119"/>
            <w:bookmarkEnd w:id="63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4" w:name="100120"/>
            <w:bookmarkEnd w:id="64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0121"/>
            <w:bookmarkEnd w:id="65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100122"/>
            <w:bookmarkEnd w:id="66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0123"/>
            <w:bookmarkEnd w:id="67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8" w:name="100124"/>
            <w:bookmarkEnd w:id="68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0125"/>
            <w:bookmarkEnd w:id="69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0" w:name="100126"/>
            <w:bookmarkEnd w:id="70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0127"/>
            <w:bookmarkEnd w:id="71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2" w:name="100128"/>
            <w:bookmarkEnd w:id="72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0129"/>
            <w:bookmarkEnd w:id="73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4" w:name="100130"/>
            <w:bookmarkEnd w:id="74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0131"/>
            <w:bookmarkEnd w:id="75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средства нет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6" w:name="100132"/>
            <w:bookmarkEnd w:id="76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0133"/>
            <w:bookmarkEnd w:id="77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8" w:name="100134"/>
            <w:bookmarkEnd w:id="78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0135"/>
            <w:bookmarkEnd w:id="79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0" w:name="100136"/>
            <w:bookmarkEnd w:id="80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0137"/>
            <w:bookmarkEnd w:id="81"/>
            <w:proofErr w:type="gram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2" w:name="100138"/>
            <w:bookmarkEnd w:id="82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0139"/>
            <w:bookmarkEnd w:id="83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A30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4" w:name="100140"/>
            <w:bookmarkEnd w:id="84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141"/>
            <w:bookmarkEnd w:id="85"/>
            <w:r w:rsidRPr="00A30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A35850" w:rsidP="00B2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100142"/>
      <w:bookmarkEnd w:id="86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V. ПРЕДЛАГАЕМЫЕ УПРАВЛЕНЧЕСКИЕ РЕШЕНИЯ ПО СРОКАМ</w:t>
      </w:r>
    </w:p>
    <w:p w:rsidR="00411E9B" w:rsidRPr="00A30E17" w:rsidRDefault="00411E9B" w:rsidP="00A3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 ОБЪЕМАМ РАБОТ, НЕОБХОДИМЫМ ДЛЯ ПРИВЕ</w:t>
      </w:r>
      <w:r w:rsidR="00A35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ДЕНИЯ ОБЪЕКТА И ПОРЯДКА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</w:t>
      </w:r>
      <w:r w:rsidR="00A35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НЕМ УСЛУГ В СООТВЕТСТВИЕ С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 w:rsidR="00A35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 ОБ ОБЕСПЕЧЕНИИ УСЛОВИЙ ИХ ДОСТУПНОСТИ ДЛЯ ИНВАЛИДОВ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657"/>
        <w:gridCol w:w="854"/>
      </w:tblGrid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7" w:name="100143"/>
            <w:bookmarkEnd w:id="87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8" w:name="100144"/>
            <w:bookmarkEnd w:id="88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hyperlink r:id="rId9" w:history="1">
              <w:r w:rsidRPr="00A30E17">
                <w:rPr>
                  <w:rFonts w:ascii="Times New Roman" w:eastAsia="Times New Roman" w:hAnsi="Times New Roman" w:cs="Times New Roman"/>
                  <w:b/>
                  <w:bCs/>
                  <w:color w:val="8859A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9" w:name="100145"/>
            <w:bookmarkEnd w:id="89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411E9B" w:rsidRPr="00A30E17" w:rsidTr="0041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411E9B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0" w:name="100146"/>
            <w:bookmarkEnd w:id="90"/>
            <w:r w:rsidRPr="00A30E1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B23FF5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23FF5">
              <w:rPr>
                <w:rFonts w:ascii="Times New Roman" w:hAnsi="Times New Roman" w:cs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</w:tbl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1418"/>
      </w:tblGrid>
      <w:tr w:rsidR="00411E9B" w:rsidRPr="00A30E17" w:rsidTr="00FF501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B23FF5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1" w:name="100147"/>
            <w:bookmarkEnd w:id="9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B23FF5" w:rsidRDefault="00B23FF5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2" w:name="100148"/>
            <w:bookmarkEnd w:id="92"/>
            <w:r w:rsidRPr="00B23FF5">
              <w:rPr>
                <w:rFonts w:ascii="Times New Roman" w:hAnsi="Times New Roman" w:cs="Times New Roman"/>
                <w:sz w:val="24"/>
                <w:szCs w:val="24"/>
              </w:rPr>
              <w:t>установка доступных входных групп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B23FF5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3" w:name="100149"/>
            <w:bookmarkEnd w:id="9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</w:tr>
      <w:tr w:rsidR="00411E9B" w:rsidRPr="00A30E17" w:rsidTr="00FF501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B23FF5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4" w:name="100150"/>
            <w:bookmarkEnd w:id="9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B23FF5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23FF5">
              <w:rPr>
                <w:rFonts w:ascii="Times New Roman" w:hAnsi="Times New Roman" w:cs="Times New Roman"/>
                <w:sz w:val="24"/>
                <w:szCs w:val="24"/>
              </w:rPr>
              <w:t>оборудование доступных санитарно-гигиенических помещений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E9B" w:rsidRPr="00A30E17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B23FF5" w:rsidRPr="00A30E17" w:rsidTr="00FF501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FF5" w:rsidRDefault="00B23FF5" w:rsidP="00A30E17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FF5" w:rsidRPr="00B23FF5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23FF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B23FF5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B23FF5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3FF5" w:rsidRPr="00A30E17" w:rsidRDefault="00B23FF5" w:rsidP="00A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</w:tbl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100151"/>
      <w:bookmarkEnd w:id="95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411E9B" w:rsidRPr="00A30E17" w:rsidRDefault="00411E9B" w:rsidP="00A30E1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100152"/>
      <w:bookmarkEnd w:id="96"/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 </w:t>
      </w:r>
      <w:hyperlink r:id="rId10" w:history="1">
        <w:r w:rsidRPr="00A30E17">
          <w:rPr>
            <w:rFonts w:ascii="Times New Roman" w:eastAsia="Times New Roman" w:hAnsi="Times New Roman" w:cs="Times New Roman"/>
            <w:color w:val="8859A8"/>
            <w:sz w:val="24"/>
            <w:szCs w:val="24"/>
            <w:u w:val="single"/>
            <w:bdr w:val="none" w:sz="0" w:space="0" w:color="auto" w:frame="1"/>
            <w:lang w:eastAsia="ru-RU"/>
          </w:rPr>
          <w:t>разделе III</w:t>
        </w:r>
      </w:hyperlink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history="1">
        <w:r w:rsidRPr="00A30E17">
          <w:rPr>
            <w:rFonts w:ascii="Times New Roman" w:eastAsia="Times New Roman" w:hAnsi="Times New Roman" w:cs="Times New Roman"/>
            <w:color w:val="8859A8"/>
            <w:sz w:val="24"/>
            <w:szCs w:val="24"/>
            <w:u w:val="single"/>
            <w:bdr w:val="none" w:sz="0" w:space="0" w:color="auto" w:frame="1"/>
            <w:lang w:eastAsia="ru-RU"/>
          </w:rPr>
          <w:t>IV</w:t>
        </w:r>
      </w:hyperlink>
      <w:r w:rsidRPr="00A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паспорта.</w:t>
      </w:r>
    </w:p>
    <w:p w:rsidR="00B23FF5" w:rsidRPr="000075AD" w:rsidRDefault="00B23FF5" w:rsidP="006234F8">
      <w:pPr>
        <w:pStyle w:val="a3"/>
      </w:pPr>
      <w:r>
        <w:rPr>
          <w:rStyle w:val="a4"/>
        </w:rPr>
        <w:t>Дата обследования: 05.10.2018</w:t>
      </w:r>
      <w:r w:rsidRPr="000075AD">
        <w:rPr>
          <w:rStyle w:val="a4"/>
        </w:rPr>
        <w:t xml:space="preserve"> г.</w:t>
      </w:r>
    </w:p>
    <w:p w:rsidR="00B23FF5" w:rsidRDefault="00B23FF5" w:rsidP="00A30E17">
      <w:pPr>
        <w:rPr>
          <w:rFonts w:ascii="Times New Roman" w:hAnsi="Times New Roman" w:cs="Times New Roman"/>
          <w:sz w:val="24"/>
          <w:szCs w:val="24"/>
        </w:rPr>
      </w:pPr>
    </w:p>
    <w:p w:rsidR="006234F8" w:rsidRDefault="006234F8" w:rsidP="00A30E17">
      <w:pPr>
        <w:rPr>
          <w:rFonts w:ascii="Times New Roman" w:hAnsi="Times New Roman" w:cs="Times New Roman"/>
          <w:sz w:val="24"/>
          <w:szCs w:val="24"/>
        </w:rPr>
      </w:pPr>
    </w:p>
    <w:p w:rsidR="006234F8" w:rsidRDefault="006234F8" w:rsidP="00A30E17">
      <w:pPr>
        <w:rPr>
          <w:rFonts w:ascii="Times New Roman" w:hAnsi="Times New Roman" w:cs="Times New Roman"/>
          <w:sz w:val="24"/>
          <w:szCs w:val="24"/>
        </w:rPr>
      </w:pPr>
    </w:p>
    <w:p w:rsidR="006234F8" w:rsidRDefault="006234F8" w:rsidP="00A30E17">
      <w:pPr>
        <w:rPr>
          <w:rFonts w:ascii="Times New Roman" w:hAnsi="Times New Roman" w:cs="Times New Roman"/>
          <w:sz w:val="24"/>
          <w:szCs w:val="24"/>
        </w:rPr>
      </w:pPr>
    </w:p>
    <w:p w:rsidR="006234F8" w:rsidRDefault="006234F8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182A8E" w:rsidRDefault="00182A8E" w:rsidP="00A30E17">
      <w:pPr>
        <w:rPr>
          <w:rFonts w:ascii="Times New Roman" w:hAnsi="Times New Roman" w:cs="Times New Roman"/>
          <w:sz w:val="24"/>
          <w:szCs w:val="24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336" w:rsidRDefault="00302336" w:rsidP="00346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EA" w:rsidRDefault="00182A8E" w:rsidP="00346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5C4E" w:rsidRPr="00555C4E" w:rsidRDefault="00182A8E" w:rsidP="00555C4E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5C4E" w:rsidRPr="00555C4E" w:rsidRDefault="00555C4E" w:rsidP="00555C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C4E" w:rsidRPr="00555C4E" w:rsidRDefault="00555C4E" w:rsidP="00555C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C4E" w:rsidRPr="00182A8E" w:rsidRDefault="00182A8E" w:rsidP="0055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5C4E" w:rsidRPr="00182A8E" w:rsidSect="00182A8E">
          <w:pgSz w:w="11906" w:h="16838"/>
          <w:pgMar w:top="822" w:right="1134" w:bottom="1134" w:left="851" w:header="709" w:footer="505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080E75" w:rsidRDefault="00080E75" w:rsidP="00A30E17">
      <w:pPr>
        <w:rPr>
          <w:rFonts w:ascii="Times New Roman" w:hAnsi="Times New Roman" w:cs="Times New Roman"/>
          <w:sz w:val="24"/>
          <w:szCs w:val="24"/>
        </w:rPr>
      </w:pPr>
      <w:bookmarkStart w:id="97" w:name="_GoBack"/>
      <w:bookmarkEnd w:id="97"/>
    </w:p>
    <w:p w:rsidR="00080E75" w:rsidRDefault="00080E75" w:rsidP="00A30E17">
      <w:pPr>
        <w:rPr>
          <w:rFonts w:ascii="Times New Roman" w:hAnsi="Times New Roman" w:cs="Times New Roman"/>
          <w:sz w:val="24"/>
          <w:szCs w:val="24"/>
        </w:rPr>
      </w:pPr>
    </w:p>
    <w:p w:rsidR="00080E75" w:rsidRPr="001F3741" w:rsidRDefault="00182A8E" w:rsidP="00080E7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E75" w:rsidRPr="00A30E17" w:rsidRDefault="00080E75" w:rsidP="00A30E17">
      <w:pPr>
        <w:rPr>
          <w:rFonts w:ascii="Times New Roman" w:hAnsi="Times New Roman" w:cs="Times New Roman"/>
          <w:sz w:val="24"/>
          <w:szCs w:val="24"/>
        </w:rPr>
      </w:pPr>
    </w:p>
    <w:sectPr w:rsidR="00080E75" w:rsidRPr="00A30E17" w:rsidSect="00302336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BD" w:rsidRDefault="006612BD" w:rsidP="00D547F0">
      <w:pPr>
        <w:spacing w:after="0" w:line="240" w:lineRule="auto"/>
      </w:pPr>
      <w:r>
        <w:separator/>
      </w:r>
    </w:p>
  </w:endnote>
  <w:endnote w:type="continuationSeparator" w:id="0">
    <w:p w:rsidR="006612BD" w:rsidRDefault="006612BD" w:rsidP="00D5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BD" w:rsidRDefault="006612BD" w:rsidP="00D547F0">
      <w:pPr>
        <w:spacing w:after="0" w:line="240" w:lineRule="auto"/>
      </w:pPr>
      <w:r>
        <w:separator/>
      </w:r>
    </w:p>
  </w:footnote>
  <w:footnote w:type="continuationSeparator" w:id="0">
    <w:p w:rsidR="006612BD" w:rsidRDefault="006612BD" w:rsidP="00D5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29502577"/>
    <w:multiLevelType w:val="hybridMultilevel"/>
    <w:tmpl w:val="E294DCAE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B"/>
    <w:rsid w:val="000609B6"/>
    <w:rsid w:val="00080E75"/>
    <w:rsid w:val="000924E0"/>
    <w:rsid w:val="00182A8E"/>
    <w:rsid w:val="00254989"/>
    <w:rsid w:val="00260AD9"/>
    <w:rsid w:val="00302336"/>
    <w:rsid w:val="0033517D"/>
    <w:rsid w:val="00346DEA"/>
    <w:rsid w:val="00411E9B"/>
    <w:rsid w:val="00555C4E"/>
    <w:rsid w:val="00572F18"/>
    <w:rsid w:val="006234F8"/>
    <w:rsid w:val="006503D9"/>
    <w:rsid w:val="006612BD"/>
    <w:rsid w:val="006D5987"/>
    <w:rsid w:val="006F4E08"/>
    <w:rsid w:val="00757BCE"/>
    <w:rsid w:val="00887513"/>
    <w:rsid w:val="008B7478"/>
    <w:rsid w:val="0096153C"/>
    <w:rsid w:val="00A30E17"/>
    <w:rsid w:val="00A35850"/>
    <w:rsid w:val="00A546FB"/>
    <w:rsid w:val="00B23FF5"/>
    <w:rsid w:val="00C90F7F"/>
    <w:rsid w:val="00D547F0"/>
    <w:rsid w:val="00DC6315"/>
    <w:rsid w:val="00E31E2A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23FF5"/>
    <w:rPr>
      <w:b/>
      <w:bCs/>
    </w:rPr>
  </w:style>
  <w:style w:type="paragraph" w:styleId="a5">
    <w:name w:val="header"/>
    <w:basedOn w:val="a"/>
    <w:link w:val="a6"/>
    <w:uiPriority w:val="99"/>
    <w:unhideWhenUsed/>
    <w:rsid w:val="00D5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7F0"/>
  </w:style>
  <w:style w:type="paragraph" w:styleId="a7">
    <w:name w:val="footer"/>
    <w:basedOn w:val="a"/>
    <w:link w:val="a8"/>
    <w:uiPriority w:val="99"/>
    <w:unhideWhenUsed/>
    <w:rsid w:val="00D5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7F0"/>
  </w:style>
  <w:style w:type="table" w:styleId="a9">
    <w:name w:val="Table Grid"/>
    <w:basedOn w:val="a1"/>
    <w:uiPriority w:val="59"/>
    <w:rsid w:val="00FF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23FF5"/>
    <w:rPr>
      <w:b/>
      <w:bCs/>
    </w:rPr>
  </w:style>
  <w:style w:type="paragraph" w:styleId="a5">
    <w:name w:val="header"/>
    <w:basedOn w:val="a"/>
    <w:link w:val="a6"/>
    <w:uiPriority w:val="99"/>
    <w:unhideWhenUsed/>
    <w:rsid w:val="00D5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7F0"/>
  </w:style>
  <w:style w:type="paragraph" w:styleId="a7">
    <w:name w:val="footer"/>
    <w:basedOn w:val="a"/>
    <w:link w:val="a8"/>
    <w:uiPriority w:val="99"/>
    <w:unhideWhenUsed/>
    <w:rsid w:val="00D54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7F0"/>
  </w:style>
  <w:style w:type="table" w:styleId="a9">
    <w:name w:val="Table Grid"/>
    <w:basedOn w:val="a1"/>
    <w:uiPriority w:val="59"/>
    <w:rsid w:val="00FF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0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udact.ru/law/pismo-minobrnauki-rossii-ot-12022016-n-vk-27007/raziasneniia-po-voprosam-ispolneniia-prikazov/pasport-dostupnosti-dlia-invalidov-obekta/i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udact.ru/law/pismo-minobrnauki-rossii-ot-12022016-n-vk-27007/raziasneniia-po-voprosam-ispolneniia-prikazov/pasport-dostupnosti-dlia-invalidov-obekta/i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dact.ru/law/pismo-minobrnauki-rossii-ot-12022016-n-vk-27007/raziasneniia-po-voprosam-ispolneniia-prikazov/pasport-dostupnosti-dlia-invalidov-obekta/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2018-10-29T11:46:00Z</cp:lastPrinted>
  <dcterms:created xsi:type="dcterms:W3CDTF">2018-10-15T07:58:00Z</dcterms:created>
  <dcterms:modified xsi:type="dcterms:W3CDTF">2018-11-19T07:12:00Z</dcterms:modified>
</cp:coreProperties>
</file>